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5F" w:rsidRDefault="0087455F">
      <w:bookmarkStart w:id="0" w:name="_GoBack"/>
      <w:bookmarkEnd w:id="0"/>
    </w:p>
    <w:p w:rsidR="0087455F" w:rsidRDefault="0087455F">
      <w:r>
        <w:t>Отчет о результатах поступления  выпускников класса 11-2 2014г.</w:t>
      </w:r>
    </w:p>
    <w:p w:rsidR="0087455F" w:rsidRDefault="0087455F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3118"/>
        <w:gridCol w:w="1418"/>
        <w:gridCol w:w="709"/>
        <w:gridCol w:w="1417"/>
        <w:gridCol w:w="1134"/>
      </w:tblGrid>
      <w:tr w:rsidR="0087455F" w:rsidTr="00601F22">
        <w:tc>
          <w:tcPr>
            <w:tcW w:w="1668" w:type="dxa"/>
          </w:tcPr>
          <w:p w:rsidR="0087455F" w:rsidRDefault="0087455F" w:rsidP="00B84AB0">
            <w:r>
              <w:t>ФИО</w:t>
            </w:r>
          </w:p>
        </w:tc>
        <w:tc>
          <w:tcPr>
            <w:tcW w:w="6095" w:type="dxa"/>
          </w:tcPr>
          <w:p w:rsidR="0087455F" w:rsidRDefault="0087455F" w:rsidP="00B84AB0">
            <w:r>
              <w:t>ВУЗ</w:t>
            </w:r>
          </w:p>
        </w:tc>
        <w:tc>
          <w:tcPr>
            <w:tcW w:w="3118" w:type="dxa"/>
          </w:tcPr>
          <w:p w:rsidR="0087455F" w:rsidRDefault="0087455F" w:rsidP="00B84AB0">
            <w:r>
              <w:t>факультет</w:t>
            </w:r>
          </w:p>
        </w:tc>
        <w:tc>
          <w:tcPr>
            <w:tcW w:w="1418" w:type="dxa"/>
          </w:tcPr>
          <w:p w:rsidR="0087455F" w:rsidRDefault="0087455F" w:rsidP="00B84AB0">
            <w:r>
              <w:t xml:space="preserve">Форма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7455F" w:rsidRPr="0031138E" w:rsidRDefault="0087455F" w:rsidP="00B84AB0">
            <w:r>
              <w:t>б</w:t>
            </w:r>
            <w:r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1417" w:type="dxa"/>
          </w:tcPr>
          <w:p w:rsidR="0087455F" w:rsidRDefault="0087455F" w:rsidP="00B84AB0">
            <w:proofErr w:type="spellStart"/>
            <w:r>
              <w:t>мурманск</w:t>
            </w:r>
            <w:proofErr w:type="spellEnd"/>
          </w:p>
        </w:tc>
        <w:tc>
          <w:tcPr>
            <w:tcW w:w="1134" w:type="dxa"/>
          </w:tcPr>
          <w:p w:rsidR="0087455F" w:rsidRDefault="0087455F" w:rsidP="00B84AB0">
            <w:r>
              <w:t>профиль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>
              <w:t>Беляков Н.</w:t>
            </w:r>
          </w:p>
        </w:tc>
        <w:tc>
          <w:tcPr>
            <w:tcW w:w="6095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урманский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осударственный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ехнический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ниверситет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Кораблестроение,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океанотехника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 системотехника объектов морской инфраструктуры</w:t>
            </w:r>
          </w:p>
        </w:tc>
        <w:tc>
          <w:tcPr>
            <w:tcW w:w="14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-</w:t>
            </w:r>
          </w:p>
        </w:tc>
      </w:tr>
      <w:tr w:rsidR="0087455F" w:rsidTr="00601F22">
        <w:trPr>
          <w:trHeight w:val="331"/>
        </w:trPr>
        <w:tc>
          <w:tcPr>
            <w:tcW w:w="1668" w:type="dxa"/>
          </w:tcPr>
          <w:p w:rsidR="0087455F" w:rsidRDefault="0087455F" w:rsidP="00B84AB0">
            <w:r>
              <w:t>Беляева А.</w:t>
            </w:r>
          </w:p>
        </w:tc>
        <w:tc>
          <w:tcPr>
            <w:tcW w:w="6095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еверный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осударственный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едицинский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ниверситет 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фармация</w:t>
            </w:r>
          </w:p>
        </w:tc>
        <w:tc>
          <w:tcPr>
            <w:tcW w:w="14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216871" w:rsidRDefault="00216871" w:rsidP="00B84AB0">
            <w:r>
              <w:t>Архангельск</w:t>
            </w:r>
          </w:p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>
              <w:t>Бердник А.</w:t>
            </w:r>
          </w:p>
        </w:tc>
        <w:tc>
          <w:tcPr>
            <w:tcW w:w="6095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урманский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осударственный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уманитарный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ниверситет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биофак общая биология</w:t>
            </w:r>
          </w:p>
        </w:tc>
        <w:tc>
          <w:tcPr>
            <w:tcW w:w="14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rPr>
          <w:trHeight w:val="270"/>
        </w:trPr>
        <w:tc>
          <w:tcPr>
            <w:tcW w:w="1668" w:type="dxa"/>
          </w:tcPr>
          <w:p w:rsidR="0087455F" w:rsidRDefault="0087455F" w:rsidP="00B84AB0">
            <w:proofErr w:type="spellStart"/>
            <w:r>
              <w:t>Гледенова</w:t>
            </w:r>
            <w:proofErr w:type="spellEnd"/>
            <w:r>
              <w:t xml:space="preserve"> Е.</w:t>
            </w:r>
          </w:p>
        </w:tc>
        <w:tc>
          <w:tcPr>
            <w:tcW w:w="6095" w:type="dxa"/>
          </w:tcPr>
          <w:p w:rsidR="0087455F" w:rsidRDefault="0087455F" w:rsidP="00B84AB0">
            <w:r>
              <w:t>Мед. Колледж им. Бехтерева СПб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сестринское дело</w:t>
            </w: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216871" w:rsidRDefault="00216871" w:rsidP="00B84AB0"/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Pr="00D07130" w:rsidRDefault="0087455F" w:rsidP="00B84AB0">
            <w:pPr>
              <w:rPr>
                <w:highlight w:val="yellow"/>
              </w:rPr>
            </w:pPr>
            <w:r w:rsidRPr="00835648">
              <w:t>Евстропова П.</w:t>
            </w:r>
          </w:p>
        </w:tc>
        <w:tc>
          <w:tcPr>
            <w:tcW w:w="6095" w:type="dxa"/>
          </w:tcPr>
          <w:p w:rsidR="0087455F" w:rsidRDefault="00216871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Мурманский Государственный Технический Университет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химфак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>
              <w:t>Зайцева Е.</w:t>
            </w:r>
          </w:p>
        </w:tc>
        <w:tc>
          <w:tcPr>
            <w:tcW w:w="6095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анкт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етербургский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осударственный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ниверситет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Филфак, теоретическая, прикладная и математическая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линвистика</w:t>
            </w:r>
            <w:proofErr w:type="spellEnd"/>
          </w:p>
        </w:tc>
        <w:tc>
          <w:tcPr>
            <w:tcW w:w="14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7455F" w:rsidRDefault="0087455F" w:rsidP="00B84AB0">
            <w:r>
              <w:t>-</w:t>
            </w:r>
          </w:p>
          <w:p w:rsidR="00216871" w:rsidRDefault="00216871" w:rsidP="00B84AB0">
            <w:r>
              <w:t>Санкт Петербург</w:t>
            </w:r>
          </w:p>
        </w:tc>
        <w:tc>
          <w:tcPr>
            <w:tcW w:w="1134" w:type="dxa"/>
          </w:tcPr>
          <w:p w:rsidR="0087455F" w:rsidRDefault="0087455F" w:rsidP="00B84AB0">
            <w:r>
              <w:t>-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proofErr w:type="spellStart"/>
            <w:r>
              <w:t>Кобылец</w:t>
            </w:r>
            <w:proofErr w:type="spellEnd"/>
            <w:r>
              <w:t xml:space="preserve"> У.</w:t>
            </w:r>
          </w:p>
        </w:tc>
        <w:tc>
          <w:tcPr>
            <w:tcW w:w="6095" w:type="dxa"/>
          </w:tcPr>
          <w:p w:rsidR="0087455F" w:rsidRDefault="00216871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Мурманский Государственный Технический Университет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химфак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>
              <w:t>Кривенко Л.</w:t>
            </w:r>
          </w:p>
        </w:tc>
        <w:tc>
          <w:tcPr>
            <w:tcW w:w="6095" w:type="dxa"/>
          </w:tcPr>
          <w:p w:rsidR="0087455F" w:rsidRDefault="0087455F" w:rsidP="00B84AB0"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рославльская</w:t>
            </w:r>
            <w:proofErr w:type="spellEnd"/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осударственная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едицинская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кадемия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медицинская биохимия</w:t>
            </w:r>
          </w:p>
        </w:tc>
        <w:tc>
          <w:tcPr>
            <w:tcW w:w="14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216871" w:rsidRDefault="00216871" w:rsidP="00B84AB0"/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>
              <w:t>Ключников А.</w:t>
            </w:r>
          </w:p>
        </w:tc>
        <w:tc>
          <w:tcPr>
            <w:tcW w:w="6095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Мурманский Государственный Технический Университет</w:t>
            </w:r>
          </w:p>
        </w:tc>
        <w:tc>
          <w:tcPr>
            <w:tcW w:w="3118" w:type="dxa"/>
          </w:tcPr>
          <w:p w:rsidR="0087455F" w:rsidRDefault="0087455F" w:rsidP="00B84AB0"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Элекроэнергетика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 электротехника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-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>
              <w:t>Лазарев Е.</w:t>
            </w:r>
          </w:p>
        </w:tc>
        <w:tc>
          <w:tcPr>
            <w:tcW w:w="6095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анкт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етербургский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осударственный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ниверситет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стоматологический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к</w:t>
            </w:r>
          </w:p>
        </w:tc>
        <w:tc>
          <w:tcPr>
            <w:tcW w:w="1417" w:type="dxa"/>
          </w:tcPr>
          <w:p w:rsidR="00216871" w:rsidRDefault="00216871" w:rsidP="00B84AB0"/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Pr="00835648" w:rsidRDefault="0087455F" w:rsidP="00B84AB0">
            <w:proofErr w:type="spellStart"/>
            <w:r w:rsidRPr="00835648">
              <w:t>Мунин</w:t>
            </w:r>
            <w:proofErr w:type="spellEnd"/>
            <w:r w:rsidRPr="00835648">
              <w:t xml:space="preserve"> А.</w:t>
            </w:r>
          </w:p>
        </w:tc>
        <w:tc>
          <w:tcPr>
            <w:tcW w:w="6095" w:type="dxa"/>
          </w:tcPr>
          <w:p w:rsidR="0087455F" w:rsidRPr="00835648" w:rsidRDefault="0087455F" w:rsidP="00B84AB0">
            <w:r w:rsidRPr="00835648">
              <w:t>Б</w:t>
            </w:r>
            <w:r w:rsidR="00216871">
              <w:t xml:space="preserve">алтийский </w:t>
            </w:r>
            <w:r w:rsidRPr="00835648">
              <w:t>Г</w:t>
            </w:r>
            <w:r w:rsidR="00216871">
              <w:t xml:space="preserve">осударственный </w:t>
            </w:r>
            <w:r w:rsidRPr="00835648">
              <w:t>Т</w:t>
            </w:r>
            <w:r w:rsidR="00216871">
              <w:t xml:space="preserve">ехнический </w:t>
            </w:r>
            <w:r w:rsidRPr="00835648">
              <w:t>У</w:t>
            </w:r>
            <w:r w:rsidR="00216871">
              <w:t>ниверситет</w:t>
            </w:r>
          </w:p>
        </w:tc>
        <w:tc>
          <w:tcPr>
            <w:tcW w:w="3118" w:type="dxa"/>
          </w:tcPr>
          <w:p w:rsidR="0087455F" w:rsidRPr="00D07130" w:rsidRDefault="0087455F" w:rsidP="00B84AB0">
            <w:pPr>
              <w:rPr>
                <w:highlight w:val="yellow"/>
              </w:rPr>
            </w:pPr>
            <w:proofErr w:type="spellStart"/>
            <w:r w:rsidRPr="00835648">
              <w:t>военмех</w:t>
            </w:r>
            <w:proofErr w:type="spellEnd"/>
          </w:p>
        </w:tc>
        <w:tc>
          <w:tcPr>
            <w:tcW w:w="1418" w:type="dxa"/>
          </w:tcPr>
          <w:p w:rsidR="0087455F" w:rsidRPr="00D07130" w:rsidRDefault="0087455F" w:rsidP="00B84AB0">
            <w:pPr>
              <w:rPr>
                <w:highlight w:val="yellow"/>
              </w:rPr>
            </w:pPr>
            <w:r>
              <w:t>стационар</w:t>
            </w:r>
          </w:p>
        </w:tc>
        <w:tc>
          <w:tcPr>
            <w:tcW w:w="709" w:type="dxa"/>
          </w:tcPr>
          <w:p w:rsidR="0087455F" w:rsidRPr="00D07130" w:rsidRDefault="0087455F" w:rsidP="00B84AB0">
            <w:pPr>
              <w:rPr>
                <w:highlight w:val="yellow"/>
              </w:rPr>
            </w:pPr>
            <w:r w:rsidRPr="00835648">
              <w:t>б</w:t>
            </w:r>
          </w:p>
        </w:tc>
        <w:tc>
          <w:tcPr>
            <w:tcW w:w="1417" w:type="dxa"/>
          </w:tcPr>
          <w:p w:rsidR="00216871" w:rsidRPr="00835648" w:rsidRDefault="00216871" w:rsidP="00B84AB0"/>
        </w:tc>
        <w:tc>
          <w:tcPr>
            <w:tcW w:w="1134" w:type="dxa"/>
          </w:tcPr>
          <w:p w:rsidR="0087455F" w:rsidRPr="00835648" w:rsidRDefault="0087455F" w:rsidP="00B84AB0">
            <w:r w:rsidRPr="00835648">
              <w:t>-</w:t>
            </w:r>
          </w:p>
        </w:tc>
      </w:tr>
      <w:tr w:rsidR="0087455F" w:rsidTr="00601F22">
        <w:tc>
          <w:tcPr>
            <w:tcW w:w="1668" w:type="dxa"/>
          </w:tcPr>
          <w:p w:rsidR="0087455F" w:rsidRPr="00D07130" w:rsidRDefault="0087455F" w:rsidP="00B84AB0">
            <w:pPr>
              <w:rPr>
                <w:highlight w:val="yellow"/>
              </w:rPr>
            </w:pPr>
            <w:r w:rsidRPr="00ED6B0B">
              <w:t>Морозов Е.</w:t>
            </w:r>
          </w:p>
        </w:tc>
        <w:tc>
          <w:tcPr>
            <w:tcW w:w="6095" w:type="dxa"/>
          </w:tcPr>
          <w:tbl>
            <w:tblPr>
              <w:tblW w:w="5968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5180"/>
            </w:tblGrid>
            <w:tr w:rsidR="0082235B" w:rsidRPr="00ED6B0B" w:rsidTr="0082235B">
              <w:trPr>
                <w:tblCellSpacing w:w="0" w:type="dxa"/>
              </w:trPr>
              <w:tc>
                <w:tcPr>
                  <w:tcW w:w="788" w:type="dxa"/>
                  <w:tcBorders>
                    <w:top w:val="single" w:sz="36" w:space="0" w:color="FFFFFF"/>
                  </w:tcBorders>
                  <w:shd w:val="clear" w:color="auto" w:fill="FFFFFF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82235B" w:rsidRPr="0082235B" w:rsidRDefault="0082235B" w:rsidP="00B84AB0">
                  <w:pPr>
                    <w:spacing w:after="0" w:line="231" w:lineRule="atLeast"/>
                    <w:rPr>
                      <w:rFonts w:ascii="Tahoma" w:eastAsia="Times New Roman" w:hAnsi="Tahoma" w:cs="Tahoma"/>
                      <w:color w:val="999999"/>
                      <w:sz w:val="20"/>
                      <w:szCs w:val="20"/>
                    </w:rPr>
                  </w:pPr>
                </w:p>
              </w:tc>
              <w:tc>
                <w:tcPr>
                  <w:tcW w:w="5180" w:type="dxa"/>
                  <w:tcBorders>
                    <w:top w:val="single" w:sz="36" w:space="0" w:color="FFFFFF"/>
                  </w:tcBorders>
                  <w:shd w:val="clear" w:color="auto" w:fill="FFFFFF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hideMark/>
                </w:tcPr>
                <w:p w:rsidR="0082235B" w:rsidRPr="00ED6B0B" w:rsidRDefault="0082235B" w:rsidP="00B84AB0">
                  <w:pPr>
                    <w:spacing w:after="0" w:line="231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2235B" w:rsidRPr="00ED6B0B" w:rsidTr="00601F22">
              <w:trPr>
                <w:tblCellSpacing w:w="0" w:type="dxa"/>
              </w:trPr>
              <w:tc>
                <w:tcPr>
                  <w:tcW w:w="788" w:type="dxa"/>
                  <w:tcBorders>
                    <w:top w:val="nil"/>
                  </w:tcBorders>
                  <w:shd w:val="clear" w:color="auto" w:fill="FFFFFF"/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</w:tcPr>
                <w:p w:rsidR="0082235B" w:rsidRPr="00ED6B0B" w:rsidRDefault="00601F22" w:rsidP="0082235B">
                  <w:pPr>
                    <w:spacing w:after="0" w:line="231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Путей сообщения</w:t>
                  </w:r>
                </w:p>
              </w:tc>
              <w:tc>
                <w:tcPr>
                  <w:tcW w:w="5180" w:type="dxa"/>
                  <w:tcBorders>
                    <w:top w:val="nil"/>
                  </w:tcBorders>
                  <w:shd w:val="clear" w:color="auto" w:fill="FFFFFF"/>
                  <w:tcMar>
                    <w:top w:w="71" w:type="dxa"/>
                    <w:left w:w="71" w:type="dxa"/>
                    <w:bottom w:w="71" w:type="dxa"/>
                    <w:right w:w="71" w:type="dxa"/>
                  </w:tcMar>
                </w:tcPr>
                <w:p w:rsidR="0082235B" w:rsidRPr="00ED6B0B" w:rsidRDefault="0082235B" w:rsidP="00B84AB0">
                  <w:pPr>
                    <w:spacing w:after="0" w:line="293" w:lineRule="atLeas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7455F" w:rsidRPr="00D07130" w:rsidRDefault="0087455F" w:rsidP="00B84AB0">
            <w:pPr>
              <w:rPr>
                <w:highlight w:val="yellow"/>
              </w:rPr>
            </w:pPr>
          </w:p>
        </w:tc>
        <w:tc>
          <w:tcPr>
            <w:tcW w:w="3118" w:type="dxa"/>
          </w:tcPr>
          <w:p w:rsidR="0087455F" w:rsidRPr="00D07130" w:rsidRDefault="0082235B" w:rsidP="00B84AB0">
            <w:pPr>
              <w:rPr>
                <w:highlight w:val="yellow"/>
              </w:rPr>
            </w:pPr>
            <w:r w:rsidRPr="0082235B">
              <w:t>Механический</w:t>
            </w:r>
          </w:p>
        </w:tc>
        <w:tc>
          <w:tcPr>
            <w:tcW w:w="1418" w:type="dxa"/>
          </w:tcPr>
          <w:p w:rsidR="0087455F" w:rsidRPr="00D07130" w:rsidRDefault="0087455F" w:rsidP="00B84AB0">
            <w:pPr>
              <w:rPr>
                <w:highlight w:val="yellow"/>
              </w:rPr>
            </w:pPr>
            <w:r>
              <w:t>стационар</w:t>
            </w:r>
          </w:p>
        </w:tc>
        <w:tc>
          <w:tcPr>
            <w:tcW w:w="709" w:type="dxa"/>
          </w:tcPr>
          <w:p w:rsidR="0087455F" w:rsidRPr="00D07130" w:rsidRDefault="0087455F" w:rsidP="00B84AB0">
            <w:pPr>
              <w:rPr>
                <w:highlight w:val="yellow"/>
              </w:rPr>
            </w:pPr>
            <w:r w:rsidRPr="00835648">
              <w:t>б</w:t>
            </w:r>
          </w:p>
        </w:tc>
        <w:tc>
          <w:tcPr>
            <w:tcW w:w="1417" w:type="dxa"/>
          </w:tcPr>
          <w:p w:rsidR="0087455F" w:rsidRDefault="0087455F" w:rsidP="00B84AB0">
            <w:r w:rsidRPr="00835648">
              <w:t>-</w:t>
            </w:r>
          </w:p>
          <w:p w:rsidR="0082235B" w:rsidRPr="00835648" w:rsidRDefault="0082235B" w:rsidP="00B84AB0">
            <w:r>
              <w:t>Санкт Петербург</w:t>
            </w:r>
          </w:p>
        </w:tc>
        <w:tc>
          <w:tcPr>
            <w:tcW w:w="1134" w:type="dxa"/>
          </w:tcPr>
          <w:p w:rsidR="0087455F" w:rsidRPr="00835648" w:rsidRDefault="0087455F" w:rsidP="00B84AB0">
            <w:r w:rsidRPr="00835648">
              <w:t>-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>
              <w:t>Николаев Е.</w:t>
            </w:r>
          </w:p>
        </w:tc>
        <w:tc>
          <w:tcPr>
            <w:tcW w:w="6095" w:type="dxa"/>
          </w:tcPr>
          <w:p w:rsidR="0087455F" w:rsidRDefault="0087455F" w:rsidP="00B84AB0">
            <w:proofErr w:type="spellStart"/>
            <w:r>
              <w:t>С</w:t>
            </w:r>
            <w:r w:rsidR="0082235B">
              <w:t>аверо</w:t>
            </w:r>
            <w:proofErr w:type="spellEnd"/>
            <w:r w:rsidR="0082235B">
              <w:t>-</w:t>
            </w:r>
            <w:r>
              <w:t>З</w:t>
            </w:r>
            <w:r w:rsidR="0082235B">
              <w:t xml:space="preserve">ападный </w:t>
            </w:r>
            <w:r>
              <w:t>Г</w:t>
            </w:r>
            <w:r w:rsidR="0082235B">
              <w:t xml:space="preserve">осударственный </w:t>
            </w:r>
            <w:r>
              <w:t>М</w:t>
            </w:r>
            <w:r w:rsidR="0082235B">
              <w:t xml:space="preserve">едицинский </w:t>
            </w:r>
            <w:r>
              <w:t>У</w:t>
            </w:r>
            <w:r w:rsidR="0082235B">
              <w:t>ниверситет</w:t>
            </w:r>
            <w:r>
              <w:t xml:space="preserve"> им. Мечникова</w:t>
            </w:r>
          </w:p>
        </w:tc>
        <w:tc>
          <w:tcPr>
            <w:tcW w:w="3118" w:type="dxa"/>
          </w:tcPr>
          <w:p w:rsidR="0087455F" w:rsidRDefault="0087455F" w:rsidP="00B84AB0">
            <w:r>
              <w:t>лечебный факультет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2235B" w:rsidRDefault="0082235B" w:rsidP="00B84AB0">
            <w:r>
              <w:t>Санкт Петербург</w:t>
            </w:r>
          </w:p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>
              <w:t>Новоселова Е.</w:t>
            </w:r>
          </w:p>
        </w:tc>
        <w:tc>
          <w:tcPr>
            <w:tcW w:w="6095" w:type="dxa"/>
          </w:tcPr>
          <w:p w:rsidR="0087455F" w:rsidRDefault="00216871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Мурманский Государственный Технический Университет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строительство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-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proofErr w:type="spellStart"/>
            <w:r w:rsidRPr="007A2851">
              <w:t>Поживина</w:t>
            </w:r>
            <w:proofErr w:type="spellEnd"/>
            <w:r w:rsidRPr="007A2851">
              <w:t xml:space="preserve"> К.</w:t>
            </w:r>
          </w:p>
        </w:tc>
        <w:tc>
          <w:tcPr>
            <w:tcW w:w="6095" w:type="dxa"/>
          </w:tcPr>
          <w:p w:rsidR="0087455F" w:rsidRDefault="00216871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Мурманский Государственный Технический Университет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химфак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proofErr w:type="spellStart"/>
            <w:r>
              <w:t>Роджерс</w:t>
            </w:r>
            <w:proofErr w:type="spellEnd"/>
            <w:r>
              <w:t xml:space="preserve"> А.</w:t>
            </w:r>
          </w:p>
        </w:tc>
        <w:tc>
          <w:tcPr>
            <w:tcW w:w="6095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урманский Государственный Гуманитарный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21687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ниверситет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 w:rsidRPr="00835648">
              <w:lastRenderedPageBreak/>
              <w:t>Рыженков Р.</w:t>
            </w:r>
          </w:p>
        </w:tc>
        <w:tc>
          <w:tcPr>
            <w:tcW w:w="6095" w:type="dxa"/>
          </w:tcPr>
          <w:p w:rsidR="0087455F" w:rsidRDefault="0087455F" w:rsidP="00B84AB0">
            <w:r>
              <w:t>С</w:t>
            </w:r>
            <w:r w:rsidR="0082235B">
              <w:t xml:space="preserve">еверный </w:t>
            </w:r>
            <w:r>
              <w:t>А</w:t>
            </w:r>
            <w:r w:rsidR="0082235B">
              <w:t xml:space="preserve">рктический </w:t>
            </w:r>
            <w:r>
              <w:t>Ф</w:t>
            </w:r>
            <w:r w:rsidR="0082235B">
              <w:t xml:space="preserve">едеральный </w:t>
            </w:r>
            <w:r>
              <w:t>У</w:t>
            </w:r>
            <w:r w:rsidR="0082235B">
              <w:t>ниверситет им. Ломоносова</w:t>
            </w:r>
          </w:p>
        </w:tc>
        <w:tc>
          <w:tcPr>
            <w:tcW w:w="3118" w:type="dxa"/>
          </w:tcPr>
          <w:p w:rsidR="0087455F" w:rsidRDefault="0087455F" w:rsidP="00B84AB0">
            <w:r>
              <w:t>строительство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2235B" w:rsidRDefault="0082235B" w:rsidP="00B84AB0">
            <w:r>
              <w:t>Архангельск</w:t>
            </w:r>
          </w:p>
        </w:tc>
        <w:tc>
          <w:tcPr>
            <w:tcW w:w="1134" w:type="dxa"/>
          </w:tcPr>
          <w:p w:rsidR="0087455F" w:rsidRDefault="0087455F" w:rsidP="00B84AB0">
            <w:r>
              <w:t>-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proofErr w:type="spellStart"/>
            <w:r>
              <w:t>Серомаха</w:t>
            </w:r>
            <w:proofErr w:type="spellEnd"/>
            <w:r>
              <w:t xml:space="preserve"> В.</w:t>
            </w:r>
          </w:p>
        </w:tc>
        <w:tc>
          <w:tcPr>
            <w:tcW w:w="6095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Мурманский филиал Санкт-Петербургского университета ГПС МЧС России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Судебная экспертиза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к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-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>
              <w:t>Сорокин Д.</w:t>
            </w:r>
          </w:p>
        </w:tc>
        <w:tc>
          <w:tcPr>
            <w:tcW w:w="6095" w:type="dxa"/>
          </w:tcPr>
          <w:p w:rsidR="0087455F" w:rsidRDefault="00216871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Мурманский Государственный Технический Университет</w:t>
            </w:r>
          </w:p>
        </w:tc>
        <w:tc>
          <w:tcPr>
            <w:tcW w:w="3118" w:type="dxa"/>
          </w:tcPr>
          <w:p w:rsidR="0087455F" w:rsidRDefault="0087455F" w:rsidP="00B84AB0">
            <w:r>
              <w:t>химфак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proofErr w:type="spellStart"/>
            <w:r>
              <w:t>Тихоплав</w:t>
            </w:r>
            <w:proofErr w:type="spellEnd"/>
            <w:r>
              <w:t xml:space="preserve"> С.</w:t>
            </w:r>
          </w:p>
        </w:tc>
        <w:tc>
          <w:tcPr>
            <w:tcW w:w="6095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82235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анкт Петербургский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82235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осударственный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82235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ниверситет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биофак</w:t>
            </w:r>
          </w:p>
        </w:tc>
        <w:tc>
          <w:tcPr>
            <w:tcW w:w="14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к</w:t>
            </w:r>
          </w:p>
        </w:tc>
        <w:tc>
          <w:tcPr>
            <w:tcW w:w="1417" w:type="dxa"/>
          </w:tcPr>
          <w:p w:rsidR="0082235B" w:rsidRDefault="0082235B" w:rsidP="00B84AB0"/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 w:rsidRPr="00ED6B0B">
              <w:t>Устинова Е.</w:t>
            </w:r>
          </w:p>
        </w:tc>
        <w:tc>
          <w:tcPr>
            <w:tcW w:w="6095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Мурманский филиал Санкт-Петербургского университета ГПС МЧС России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пожарная безопасность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к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-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r>
              <w:t>Шошина С.</w:t>
            </w:r>
          </w:p>
        </w:tc>
        <w:tc>
          <w:tcPr>
            <w:tcW w:w="6095" w:type="dxa"/>
          </w:tcPr>
          <w:p w:rsidR="0087455F" w:rsidRDefault="00216871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Мурманский Государственный Технический Университет</w:t>
            </w:r>
          </w:p>
        </w:tc>
        <w:tc>
          <w:tcPr>
            <w:tcW w:w="3118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химфак</w:t>
            </w:r>
          </w:p>
        </w:tc>
        <w:tc>
          <w:tcPr>
            <w:tcW w:w="1418" w:type="dxa"/>
          </w:tcPr>
          <w:p w:rsidR="0087455F" w:rsidRDefault="0087455F" w:rsidP="00B84AB0">
            <w:r>
              <w:t>стационар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7455F" w:rsidRDefault="0087455F" w:rsidP="00B84AB0">
            <w:r>
              <w:t>+</w:t>
            </w:r>
          </w:p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  <w:tr w:rsidR="0087455F" w:rsidTr="00601F22">
        <w:tc>
          <w:tcPr>
            <w:tcW w:w="1668" w:type="dxa"/>
          </w:tcPr>
          <w:p w:rsidR="0087455F" w:rsidRDefault="0087455F" w:rsidP="00B84AB0">
            <w:proofErr w:type="spellStart"/>
            <w:r>
              <w:t>Янборисов</w:t>
            </w:r>
            <w:proofErr w:type="spellEnd"/>
            <w:r>
              <w:t xml:space="preserve"> И.</w:t>
            </w:r>
          </w:p>
        </w:tc>
        <w:tc>
          <w:tcPr>
            <w:tcW w:w="6095" w:type="dxa"/>
          </w:tcPr>
          <w:p w:rsidR="0087455F" w:rsidRDefault="0087455F" w:rsidP="00B84AB0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82235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анкт Петербургский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82235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осударственный технологический институт (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82235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ехнический университет</w:t>
            </w:r>
            <w:proofErr w:type="gramStart"/>
            <w:r w:rsidR="0082235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3118" w:type="dxa"/>
          </w:tcPr>
          <w:p w:rsidR="0087455F" w:rsidRDefault="0087455F" w:rsidP="00B84AB0"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технология</w:t>
            </w:r>
          </w:p>
        </w:tc>
        <w:tc>
          <w:tcPr>
            <w:tcW w:w="1418" w:type="dxa"/>
          </w:tcPr>
          <w:p w:rsidR="0087455F" w:rsidRDefault="0087455F" w:rsidP="00B84AB0">
            <w:r>
              <w:t>заочно</w:t>
            </w:r>
          </w:p>
        </w:tc>
        <w:tc>
          <w:tcPr>
            <w:tcW w:w="709" w:type="dxa"/>
          </w:tcPr>
          <w:p w:rsidR="0087455F" w:rsidRDefault="0087455F" w:rsidP="00B84AB0">
            <w:r>
              <w:t>б</w:t>
            </w:r>
          </w:p>
        </w:tc>
        <w:tc>
          <w:tcPr>
            <w:tcW w:w="1417" w:type="dxa"/>
          </w:tcPr>
          <w:p w:rsidR="0082235B" w:rsidRDefault="0082235B" w:rsidP="00B84AB0"/>
        </w:tc>
        <w:tc>
          <w:tcPr>
            <w:tcW w:w="1134" w:type="dxa"/>
          </w:tcPr>
          <w:p w:rsidR="0087455F" w:rsidRDefault="0087455F" w:rsidP="00B84AB0">
            <w:r>
              <w:t>+</w:t>
            </w:r>
          </w:p>
        </w:tc>
      </w:tr>
    </w:tbl>
    <w:p w:rsidR="0087455F" w:rsidRPr="00601F22" w:rsidRDefault="0087455F" w:rsidP="0087455F">
      <w:pPr>
        <w:rPr>
          <w:b/>
        </w:rPr>
      </w:pPr>
      <w:r w:rsidRPr="00ED6B0B">
        <w:rPr>
          <w:b/>
        </w:rPr>
        <w:t>ИТОГО:</w:t>
      </w:r>
      <w:r w:rsidR="00601F22">
        <w:rPr>
          <w:b/>
        </w:rPr>
        <w:t xml:space="preserve"> п</w:t>
      </w:r>
      <w:r w:rsidRPr="0087455F">
        <w:rPr>
          <w:b/>
        </w:rPr>
        <w:t>оступили:</w:t>
      </w:r>
      <w:r>
        <w:t xml:space="preserve"> в ВУЗы-22; в СУЗы-1</w:t>
      </w:r>
    </w:p>
    <w:p w:rsidR="0082235B" w:rsidRDefault="0087455F" w:rsidP="0087455F">
      <w:r w:rsidRPr="0087455F">
        <w:rPr>
          <w:b/>
        </w:rPr>
        <w:t>В Мурманске</w:t>
      </w:r>
      <w:r>
        <w:t xml:space="preserve">-12; </w:t>
      </w:r>
    </w:p>
    <w:p w:rsidR="0087455F" w:rsidRDefault="0087455F" w:rsidP="0087455F">
      <w:r w:rsidRPr="0087455F">
        <w:rPr>
          <w:b/>
        </w:rPr>
        <w:t>в других городах</w:t>
      </w:r>
      <w:r>
        <w:t>-11</w:t>
      </w:r>
      <w:proofErr w:type="gramStart"/>
      <w:r w:rsidR="0082235B">
        <w:t xml:space="preserve"> :</w:t>
      </w:r>
      <w:proofErr w:type="gramEnd"/>
      <w:r w:rsidR="0082235B">
        <w:t xml:space="preserve"> Санкт Петербург-8; Архангельск-2; Ярославль-1</w:t>
      </w:r>
    </w:p>
    <w:p w:rsidR="0087455F" w:rsidRDefault="0087455F" w:rsidP="0087455F">
      <w:r>
        <w:t xml:space="preserve">В </w:t>
      </w:r>
      <w:proofErr w:type="spellStart"/>
      <w:r>
        <w:t>соответсвии</w:t>
      </w:r>
      <w:proofErr w:type="spellEnd"/>
      <w:r>
        <w:t xml:space="preserve"> с </w:t>
      </w:r>
      <w:r w:rsidRPr="0087455F">
        <w:rPr>
          <w:b/>
        </w:rPr>
        <w:t>профилем</w:t>
      </w:r>
      <w:r>
        <w:t>- 14; не по профилю-9</w:t>
      </w:r>
    </w:p>
    <w:p w:rsidR="0087455F" w:rsidRDefault="0087455F" w:rsidP="0087455F">
      <w:r>
        <w:t xml:space="preserve">Форма обучения: </w:t>
      </w:r>
      <w:r w:rsidRPr="0087455F">
        <w:rPr>
          <w:b/>
        </w:rPr>
        <w:t>стационарно</w:t>
      </w:r>
      <w:r>
        <w:t>-22; заочно-1</w:t>
      </w:r>
    </w:p>
    <w:p w:rsidR="0087455F" w:rsidRDefault="0087455F">
      <w:r>
        <w:t xml:space="preserve">Основа оплаты: </w:t>
      </w:r>
      <w:r w:rsidRPr="0087455F">
        <w:rPr>
          <w:b/>
        </w:rPr>
        <w:t>государственный бюджет</w:t>
      </w:r>
      <w:r>
        <w:t>- 19; коммерческая- 4</w:t>
      </w:r>
    </w:p>
    <w:sectPr w:rsidR="0087455F" w:rsidSect="00601F2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DD" w:rsidRDefault="00D538DD" w:rsidP="00190ADD">
      <w:pPr>
        <w:spacing w:after="0" w:line="240" w:lineRule="auto"/>
      </w:pPr>
      <w:r>
        <w:separator/>
      </w:r>
    </w:p>
  </w:endnote>
  <w:endnote w:type="continuationSeparator" w:id="0">
    <w:p w:rsidR="00D538DD" w:rsidRDefault="00D538DD" w:rsidP="0019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DD" w:rsidRDefault="00D538DD" w:rsidP="00190ADD">
      <w:pPr>
        <w:spacing w:after="0" w:line="240" w:lineRule="auto"/>
      </w:pPr>
      <w:r>
        <w:separator/>
      </w:r>
    </w:p>
  </w:footnote>
  <w:footnote w:type="continuationSeparator" w:id="0">
    <w:p w:rsidR="00D538DD" w:rsidRDefault="00D538DD" w:rsidP="0019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DD" w:rsidRDefault="00190A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38E"/>
    <w:rsid w:val="000215DA"/>
    <w:rsid w:val="00023790"/>
    <w:rsid w:val="00100FC7"/>
    <w:rsid w:val="00190ADD"/>
    <w:rsid w:val="00216871"/>
    <w:rsid w:val="0031138E"/>
    <w:rsid w:val="00333851"/>
    <w:rsid w:val="0033647E"/>
    <w:rsid w:val="00390D93"/>
    <w:rsid w:val="00404212"/>
    <w:rsid w:val="00601F22"/>
    <w:rsid w:val="00615910"/>
    <w:rsid w:val="007A2851"/>
    <w:rsid w:val="0082235B"/>
    <w:rsid w:val="00835648"/>
    <w:rsid w:val="0087455F"/>
    <w:rsid w:val="00A042E4"/>
    <w:rsid w:val="00A41A9B"/>
    <w:rsid w:val="00BE6E74"/>
    <w:rsid w:val="00C56F59"/>
    <w:rsid w:val="00CA4F0D"/>
    <w:rsid w:val="00D07130"/>
    <w:rsid w:val="00D33937"/>
    <w:rsid w:val="00D51655"/>
    <w:rsid w:val="00D538DD"/>
    <w:rsid w:val="00E369DC"/>
    <w:rsid w:val="00E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0D93"/>
  </w:style>
  <w:style w:type="paragraph" w:styleId="a4">
    <w:name w:val="header"/>
    <w:basedOn w:val="a"/>
    <w:link w:val="a5"/>
    <w:uiPriority w:val="99"/>
    <w:unhideWhenUsed/>
    <w:rsid w:val="0019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ADD"/>
  </w:style>
  <w:style w:type="paragraph" w:styleId="a6">
    <w:name w:val="footer"/>
    <w:basedOn w:val="a"/>
    <w:link w:val="a7"/>
    <w:uiPriority w:val="99"/>
    <w:semiHidden/>
    <w:unhideWhenUsed/>
    <w:rsid w:val="0019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ADD"/>
  </w:style>
  <w:style w:type="paragraph" w:styleId="a8">
    <w:name w:val="Balloon Text"/>
    <w:basedOn w:val="a"/>
    <w:link w:val="a9"/>
    <w:uiPriority w:val="99"/>
    <w:semiHidden/>
    <w:unhideWhenUsed/>
    <w:rsid w:val="0019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AD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D6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070">
          <w:marLeft w:val="-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1673">
          <w:marLeft w:val="-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Таня</cp:lastModifiedBy>
  <cp:revision>2</cp:revision>
  <cp:lastPrinted>2014-09-02T10:43:00Z</cp:lastPrinted>
  <dcterms:created xsi:type="dcterms:W3CDTF">2020-08-19T11:26:00Z</dcterms:created>
  <dcterms:modified xsi:type="dcterms:W3CDTF">2020-08-19T11:26:00Z</dcterms:modified>
</cp:coreProperties>
</file>